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0D" w:rsidRDefault="00FB670D" w:rsidP="00FB670D">
      <w:pPr>
        <w:ind w:left="720"/>
        <w:rPr>
          <w:rFonts w:ascii="Franklin Gothic Medium Cond" w:hAnsi="Franklin Gothic Medium Cond"/>
          <w:b/>
          <w:sz w:val="34"/>
          <w:szCs w:val="34"/>
        </w:rPr>
      </w:pPr>
    </w:p>
    <w:p w:rsidR="00D110BB" w:rsidRDefault="00D110BB" w:rsidP="00FB670D">
      <w:pPr>
        <w:ind w:left="720"/>
        <w:rPr>
          <w:rFonts w:ascii="Franklin Gothic Medium Cond" w:hAnsi="Franklin Gothic Medium Cond"/>
          <w:b/>
          <w:sz w:val="34"/>
          <w:szCs w:val="34"/>
        </w:rPr>
      </w:pPr>
    </w:p>
    <w:p w:rsidR="00FB670D" w:rsidRDefault="008E4D43" w:rsidP="008E4D43">
      <w:pPr>
        <w:jc w:val="center"/>
        <w:rPr>
          <w:rFonts w:ascii="Franklin Gothic Medium Cond" w:hAnsi="Franklin Gothic Medium Cond"/>
          <w:b/>
          <w:sz w:val="34"/>
          <w:szCs w:val="34"/>
        </w:rPr>
      </w:pPr>
      <w:r w:rsidRPr="008E4D43">
        <w:rPr>
          <w:rFonts w:ascii="Franklin Gothic Medium Cond" w:hAnsi="Franklin Gothic Medium Cond"/>
          <w:b/>
          <w:sz w:val="34"/>
          <w:szCs w:val="34"/>
        </w:rPr>
        <w:t>ИСПИТНА ПИТАЊА ИЗ ПРЕДМЕТА ЕКОЛОШКИ РИЗИК</w:t>
      </w:r>
    </w:p>
    <w:p w:rsidR="00FB670D" w:rsidRDefault="00FB670D" w:rsidP="00FB670D">
      <w:pPr>
        <w:ind w:firstLine="720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20"/>
        <w:gridCol w:w="6844"/>
      </w:tblGrid>
      <w:tr w:rsidR="00735E94" w:rsidTr="002C5866">
        <w:tc>
          <w:tcPr>
            <w:tcW w:w="610" w:type="dxa"/>
          </w:tcPr>
          <w:p w:rsidR="00735E94" w:rsidRDefault="00735E94" w:rsidP="00FB670D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Ред.</w:t>
            </w:r>
          </w:p>
          <w:p w:rsidR="00735E94" w:rsidRPr="00735E94" w:rsidRDefault="00735E94" w:rsidP="00FB670D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број</w:t>
            </w:r>
          </w:p>
        </w:tc>
        <w:tc>
          <w:tcPr>
            <w:tcW w:w="6864" w:type="dxa"/>
            <w:gridSpan w:val="2"/>
          </w:tcPr>
          <w:p w:rsidR="00735E94" w:rsidRPr="00735E94" w:rsidRDefault="00735E94" w:rsidP="00735E94">
            <w:pPr>
              <w:spacing w:before="120"/>
              <w:jc w:val="both"/>
              <w:rPr>
                <w:b/>
                <w:sz w:val="20"/>
                <w:szCs w:val="20"/>
                <w:lang w:val="sr-Cyrl-RS"/>
              </w:rPr>
            </w:pPr>
            <w:r w:rsidRPr="00735E94">
              <w:rPr>
                <w:b/>
                <w:sz w:val="20"/>
                <w:szCs w:val="20"/>
                <w:lang w:val="sr-Cyrl-RS"/>
              </w:rPr>
              <w:t>ПИТАЊЕ</w:t>
            </w:r>
          </w:p>
        </w:tc>
      </w:tr>
      <w:tr w:rsidR="00735E94" w:rsidRPr="002C5866" w:rsidTr="0031188A">
        <w:tc>
          <w:tcPr>
            <w:tcW w:w="7474" w:type="dxa"/>
            <w:gridSpan w:val="3"/>
          </w:tcPr>
          <w:p w:rsidR="00735E94" w:rsidRPr="002C5866" w:rsidRDefault="00735E94" w:rsidP="002C5866">
            <w:pPr>
              <w:spacing w:before="120" w:after="120"/>
              <w:jc w:val="center"/>
              <w:rPr>
                <w:b/>
                <w:lang w:val="sr-Cyrl-RS"/>
              </w:rPr>
            </w:pPr>
            <w:r w:rsidRPr="002C5866">
              <w:rPr>
                <w:b/>
                <w:lang w:val="sr-Cyrl-RS"/>
              </w:rPr>
              <w:t xml:space="preserve">Област </w:t>
            </w:r>
            <w:r w:rsidRPr="002C5866">
              <w:rPr>
                <w:b/>
                <w:lang w:val="sr-Latn-RS"/>
              </w:rPr>
              <w:t>I</w:t>
            </w:r>
            <w:r w:rsidRPr="002C5866">
              <w:rPr>
                <w:b/>
                <w:lang w:val="sr-Cyrl-RS"/>
              </w:rPr>
              <w:t xml:space="preserve"> ( </w:t>
            </w:r>
            <w:r w:rsidR="002C5866" w:rsidRPr="002C5866">
              <w:rPr>
                <w:b/>
                <w:lang w:val="sr-Cyrl-RS"/>
              </w:rPr>
              <w:t>до</w:t>
            </w:r>
            <w:r w:rsidR="002C5866">
              <w:rPr>
                <w:b/>
                <w:lang w:val="sr-Cyrl-RS"/>
              </w:rPr>
              <w:t xml:space="preserve"> 27</w:t>
            </w:r>
            <w:r w:rsidR="002C5866" w:rsidRPr="002C5866">
              <w:rPr>
                <w:b/>
                <w:lang w:val="sr-Cyrl-RS"/>
              </w:rPr>
              <w:t xml:space="preserve"> стр.)</w:t>
            </w:r>
          </w:p>
        </w:tc>
      </w:tr>
      <w:tr w:rsidR="00735E94" w:rsidTr="002C5866">
        <w:tc>
          <w:tcPr>
            <w:tcW w:w="610" w:type="dxa"/>
          </w:tcPr>
          <w:p w:rsidR="00735E94" w:rsidRDefault="002C5866" w:rsidP="002C586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6864" w:type="dxa"/>
            <w:gridSpan w:val="2"/>
          </w:tcPr>
          <w:p w:rsidR="00735E94" w:rsidRPr="00735E94" w:rsidRDefault="002C5866" w:rsidP="002C5866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D110BB">
              <w:t>Дефиниција ризика</w:t>
            </w:r>
          </w:p>
        </w:tc>
      </w:tr>
      <w:tr w:rsidR="002C5866" w:rsidTr="002C5866">
        <w:tc>
          <w:tcPr>
            <w:tcW w:w="610" w:type="dxa"/>
          </w:tcPr>
          <w:p w:rsidR="002C5866" w:rsidRDefault="002C5866" w:rsidP="002C586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6864" w:type="dxa"/>
            <w:gridSpan w:val="2"/>
          </w:tcPr>
          <w:p w:rsidR="002C5866" w:rsidRPr="00D110BB" w:rsidRDefault="002C5866" w:rsidP="002C5866">
            <w:pPr>
              <w:jc w:val="both"/>
            </w:pPr>
            <w:r w:rsidRPr="002C5866">
              <w:t>Врсте ризика</w:t>
            </w:r>
          </w:p>
        </w:tc>
      </w:tr>
      <w:tr w:rsidR="002C5866" w:rsidTr="002C5866">
        <w:tc>
          <w:tcPr>
            <w:tcW w:w="610" w:type="dxa"/>
          </w:tcPr>
          <w:p w:rsidR="002C5866" w:rsidRDefault="002C5866" w:rsidP="002C586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6864" w:type="dxa"/>
            <w:gridSpan w:val="2"/>
          </w:tcPr>
          <w:p w:rsidR="002C5866" w:rsidRPr="002C5866" w:rsidRDefault="002C5866" w:rsidP="002C5866">
            <w:pPr>
              <w:jc w:val="both"/>
            </w:pPr>
            <w:r w:rsidRPr="002C5866">
              <w:t>Еколошки ризик</w:t>
            </w:r>
          </w:p>
        </w:tc>
      </w:tr>
      <w:tr w:rsidR="002C5866" w:rsidRPr="002C5866" w:rsidTr="00BE5808">
        <w:tc>
          <w:tcPr>
            <w:tcW w:w="7474" w:type="dxa"/>
            <w:gridSpan w:val="3"/>
          </w:tcPr>
          <w:p w:rsidR="002C5866" w:rsidRPr="002C5866" w:rsidRDefault="002C5866" w:rsidP="002C5866">
            <w:pPr>
              <w:spacing w:before="120" w:after="120"/>
              <w:jc w:val="center"/>
              <w:rPr>
                <w:b/>
              </w:rPr>
            </w:pPr>
            <w:r w:rsidRPr="002C5866">
              <w:rPr>
                <w:b/>
              </w:rPr>
              <w:t xml:space="preserve">Област II ( </w:t>
            </w:r>
            <w:r>
              <w:rPr>
                <w:b/>
                <w:lang w:val="sr-Cyrl-RS"/>
              </w:rPr>
              <w:t xml:space="preserve">од 27 </w:t>
            </w:r>
            <w:r>
              <w:rPr>
                <w:b/>
              </w:rPr>
              <w:t xml:space="preserve">до </w:t>
            </w:r>
            <w:r>
              <w:rPr>
                <w:b/>
                <w:lang w:val="sr-Cyrl-RS"/>
              </w:rPr>
              <w:t>42</w:t>
            </w:r>
            <w:r w:rsidRPr="002C5866">
              <w:rPr>
                <w:b/>
              </w:rPr>
              <w:t xml:space="preserve"> стр.)</w:t>
            </w:r>
          </w:p>
        </w:tc>
      </w:tr>
      <w:tr w:rsidR="002C5866" w:rsidTr="002C5866">
        <w:tc>
          <w:tcPr>
            <w:tcW w:w="630" w:type="dxa"/>
            <w:gridSpan w:val="2"/>
          </w:tcPr>
          <w:p w:rsidR="002C5866" w:rsidRPr="002C5866" w:rsidRDefault="002C5866" w:rsidP="002C586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6844" w:type="dxa"/>
          </w:tcPr>
          <w:p w:rsidR="002C5866" w:rsidRPr="002C5866" w:rsidRDefault="002C5866" w:rsidP="002C5866">
            <w:pPr>
              <w:jc w:val="both"/>
            </w:pPr>
            <w:r w:rsidRPr="00D110BB">
              <w:rPr>
                <w:lang w:val="sr-Latn-RS"/>
              </w:rPr>
              <w:t>Процена еколошког ризика</w:t>
            </w:r>
          </w:p>
        </w:tc>
      </w:tr>
      <w:tr w:rsidR="002C5866" w:rsidTr="002C5866">
        <w:tc>
          <w:tcPr>
            <w:tcW w:w="630" w:type="dxa"/>
            <w:gridSpan w:val="2"/>
          </w:tcPr>
          <w:p w:rsidR="002C5866" w:rsidRPr="002C5866" w:rsidRDefault="002C5866" w:rsidP="002C586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6844" w:type="dxa"/>
          </w:tcPr>
          <w:p w:rsidR="002C5866" w:rsidRPr="002C5866" w:rsidRDefault="002C5866" w:rsidP="002C5866">
            <w:pPr>
              <w:jc w:val="both"/>
            </w:pPr>
            <w:r w:rsidRPr="002C5866">
              <w:t>Формулација опасности</w:t>
            </w:r>
          </w:p>
        </w:tc>
      </w:tr>
      <w:tr w:rsidR="002C5866" w:rsidTr="002C5866">
        <w:tc>
          <w:tcPr>
            <w:tcW w:w="630" w:type="dxa"/>
            <w:gridSpan w:val="2"/>
          </w:tcPr>
          <w:p w:rsidR="002C5866" w:rsidRPr="002C5866" w:rsidRDefault="002C5866" w:rsidP="002C586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6844" w:type="dxa"/>
          </w:tcPr>
          <w:p w:rsidR="002C5866" w:rsidRPr="002C5866" w:rsidRDefault="002C5866" w:rsidP="002C5866">
            <w:pPr>
              <w:jc w:val="both"/>
            </w:pPr>
            <w:r w:rsidRPr="002C5866">
              <w:t>Фаза анализе</w:t>
            </w:r>
          </w:p>
        </w:tc>
      </w:tr>
      <w:tr w:rsidR="002C5866" w:rsidTr="002C5866">
        <w:tc>
          <w:tcPr>
            <w:tcW w:w="630" w:type="dxa"/>
            <w:gridSpan w:val="2"/>
          </w:tcPr>
          <w:p w:rsidR="002C5866" w:rsidRDefault="002C5866" w:rsidP="002C586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6844" w:type="dxa"/>
          </w:tcPr>
          <w:p w:rsidR="002C5866" w:rsidRPr="002C5866" w:rsidRDefault="002C5866" w:rsidP="002C5866">
            <w:pPr>
              <w:jc w:val="both"/>
            </w:pPr>
            <w:r w:rsidRPr="002C5866">
              <w:t>Карактеризација ризика</w:t>
            </w:r>
          </w:p>
        </w:tc>
      </w:tr>
      <w:tr w:rsidR="002C5866" w:rsidRPr="002C5866" w:rsidTr="002C2056">
        <w:tc>
          <w:tcPr>
            <w:tcW w:w="7474" w:type="dxa"/>
            <w:gridSpan w:val="3"/>
          </w:tcPr>
          <w:p w:rsidR="002C5866" w:rsidRPr="002C5866" w:rsidRDefault="002C5866" w:rsidP="00917C8B">
            <w:pPr>
              <w:jc w:val="center"/>
              <w:rPr>
                <w:b/>
              </w:rPr>
            </w:pPr>
            <w:r w:rsidRPr="002C5866">
              <w:rPr>
                <w:b/>
              </w:rPr>
              <w:t>Област III</w:t>
            </w:r>
            <w:r w:rsidR="00441B29">
              <w:rPr>
                <w:b/>
              </w:rPr>
              <w:t xml:space="preserve"> ( од 42 до 133</w:t>
            </w:r>
            <w:r w:rsidRPr="002C5866">
              <w:rPr>
                <w:b/>
              </w:rPr>
              <w:t xml:space="preserve"> стр.)</w:t>
            </w:r>
          </w:p>
        </w:tc>
      </w:tr>
      <w:tr w:rsidR="002C5866" w:rsidTr="002C5866">
        <w:tc>
          <w:tcPr>
            <w:tcW w:w="630" w:type="dxa"/>
            <w:gridSpan w:val="2"/>
          </w:tcPr>
          <w:p w:rsidR="002C5866" w:rsidRDefault="00917C8B" w:rsidP="00917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6844" w:type="dxa"/>
          </w:tcPr>
          <w:p w:rsidR="002C5866" w:rsidRPr="002C5866" w:rsidRDefault="00917C8B" w:rsidP="002C5866">
            <w:pPr>
              <w:jc w:val="both"/>
            </w:pPr>
            <w:r w:rsidRPr="00917C8B">
              <w:t>Процена техногеног ризика и ризика по животну средину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Default="00917C8B" w:rsidP="00917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6844" w:type="dxa"/>
          </w:tcPr>
          <w:p w:rsidR="00917C8B" w:rsidRPr="002C5866" w:rsidRDefault="00917C8B" w:rsidP="002C5866">
            <w:pPr>
              <w:jc w:val="both"/>
            </w:pPr>
            <w:r w:rsidRPr="00917C8B">
              <w:t>Израчунавање и класификација индекса опасности сваког појединачног постројења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Default="00917C8B" w:rsidP="00917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6844" w:type="dxa"/>
          </w:tcPr>
          <w:p w:rsidR="00917C8B" w:rsidRPr="00917C8B" w:rsidRDefault="00917C8B" w:rsidP="002C5866">
            <w:pPr>
              <w:jc w:val="both"/>
            </w:pPr>
            <w:r w:rsidRPr="00917C8B">
              <w:t>. Општи индекс постројења (IGI)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Default="00917C8B" w:rsidP="00917C8B">
            <w:pPr>
              <w:spacing w:before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6844" w:type="dxa"/>
          </w:tcPr>
          <w:p w:rsidR="00917C8B" w:rsidRPr="00917C8B" w:rsidRDefault="00917C8B" w:rsidP="002C5866">
            <w:pPr>
              <w:jc w:val="both"/>
            </w:pPr>
            <w:r w:rsidRPr="00917C8B">
              <w:t>Индекс природне опасности (NHI), индекс опасности супстанци које се налазе у постројењу (IDSI) и квалитативна оцена опасности постројења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Default="00917C8B" w:rsidP="00917C8B">
            <w:pPr>
              <w:spacing w:before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6844" w:type="dxa"/>
          </w:tcPr>
          <w:p w:rsidR="00917C8B" w:rsidRPr="00917C8B" w:rsidRDefault="00917C8B" w:rsidP="002C5866">
            <w:pPr>
              <w:jc w:val="both"/>
            </w:pPr>
            <w:r w:rsidRPr="00917C8B">
              <w:t>Смернице при одређивању тежих акцидената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Default="00917C8B" w:rsidP="00917C8B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6844" w:type="dxa"/>
          </w:tcPr>
          <w:p w:rsidR="00917C8B" w:rsidRPr="00917C8B" w:rsidRDefault="00917C8B" w:rsidP="002C5866">
            <w:pPr>
              <w:jc w:val="both"/>
            </w:pPr>
            <w:r w:rsidRPr="00917C8B">
              <w:t>Процена тежине последица по животну средину и по популацију изазваних одређеним тежим акцидентом, одређивање зоне потенцијалног ризика и прикупљање информација о екосистему и антрополошким компонентама унутар угрожене зоне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Default="00917C8B" w:rsidP="00917C8B">
            <w:pPr>
              <w:spacing w:before="3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6844" w:type="dxa"/>
          </w:tcPr>
          <w:p w:rsidR="00917C8B" w:rsidRPr="00917C8B" w:rsidRDefault="00917C8B" w:rsidP="002C5866">
            <w:pPr>
              <w:jc w:val="both"/>
            </w:pPr>
            <w:r w:rsidRPr="00917C8B">
              <w:t>Брза процена ширења акцидента у зони која је потенцијално изложена неким тежим акцидентом, прорачун референтне удаљености и потенцијално угрожене зоне при испуштању опасних  супстанци у атмосферу и израчунавање разних обима угрожености или оштећења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Default="00917C8B" w:rsidP="00917C8B">
            <w:pPr>
              <w:spacing w:before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6844" w:type="dxa"/>
          </w:tcPr>
          <w:p w:rsidR="00917C8B" w:rsidRPr="00917C8B" w:rsidRDefault="00917C8B" w:rsidP="002C5866">
            <w:pPr>
              <w:jc w:val="both"/>
            </w:pPr>
            <w:r w:rsidRPr="00917C8B">
              <w:t>Брза процена последица испуштања течне опасне супстанце у воду и/или земљиште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Default="00917C8B" w:rsidP="00917C8B">
            <w:pPr>
              <w:spacing w:before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6844" w:type="dxa"/>
          </w:tcPr>
          <w:p w:rsidR="00917C8B" w:rsidRPr="00917C8B" w:rsidRDefault="00917C8B" w:rsidP="002C5866">
            <w:pPr>
              <w:jc w:val="both"/>
            </w:pPr>
            <w:r w:rsidRPr="00917C8B">
              <w:t>Брза процена последица акцидента по животну средину, Осетљивост/важност компоненти животне средине и навести факторе увећања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Default="00917C8B" w:rsidP="00917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6844" w:type="dxa"/>
          </w:tcPr>
          <w:p w:rsidR="00917C8B" w:rsidRPr="00917C8B" w:rsidRDefault="00917C8B" w:rsidP="002C5866">
            <w:pPr>
              <w:jc w:val="both"/>
            </w:pPr>
            <w:r w:rsidRPr="00917C8B">
              <w:t>Фактор Cp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Default="00917C8B" w:rsidP="00917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6844" w:type="dxa"/>
          </w:tcPr>
          <w:p w:rsidR="00917C8B" w:rsidRPr="00917C8B" w:rsidRDefault="00917C8B" w:rsidP="002C5866">
            <w:pPr>
              <w:jc w:val="both"/>
            </w:pPr>
            <w:r w:rsidRPr="00917C8B">
              <w:t>Фактор Ce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Default="00917C8B" w:rsidP="00917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19</w:t>
            </w:r>
          </w:p>
        </w:tc>
        <w:tc>
          <w:tcPr>
            <w:tcW w:w="6844" w:type="dxa"/>
          </w:tcPr>
          <w:p w:rsidR="00917C8B" w:rsidRPr="00917C8B" w:rsidRDefault="00917C8B" w:rsidP="002C5866">
            <w:pPr>
              <w:jc w:val="both"/>
            </w:pPr>
            <w:r w:rsidRPr="00917C8B">
              <w:t>Фактор увећања IFE1, IFE2, IFE3.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Default="00917C8B" w:rsidP="00917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6844" w:type="dxa"/>
          </w:tcPr>
          <w:p w:rsidR="00917C8B" w:rsidRPr="00917C8B" w:rsidRDefault="00917C8B" w:rsidP="002C5866">
            <w:pPr>
              <w:jc w:val="both"/>
            </w:pPr>
            <w:r w:rsidRPr="00917C8B">
              <w:t>Фактор увећања IFE4, IFE5.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Default="00917C8B" w:rsidP="00917C8B">
            <w:pPr>
              <w:spacing w:before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6844" w:type="dxa"/>
          </w:tcPr>
          <w:p w:rsidR="00917C8B" w:rsidRPr="00917C8B" w:rsidRDefault="00917C8B" w:rsidP="002C5866">
            <w:pPr>
              <w:jc w:val="both"/>
            </w:pPr>
            <w:r w:rsidRPr="00917C8B">
              <w:t>Израчунавање и класификација индекса ризика повезаног са датим постројењем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Default="00917C8B" w:rsidP="00917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6844" w:type="dxa"/>
          </w:tcPr>
          <w:p w:rsidR="00917C8B" w:rsidRPr="00917C8B" w:rsidRDefault="00917C8B" w:rsidP="002C5866">
            <w:pPr>
              <w:jc w:val="both"/>
            </w:pPr>
            <w:r w:rsidRPr="00917C8B">
              <w:t>Израчунавање и класификација индекса ризика повезаног са објектом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Default="00917C8B" w:rsidP="00917C8B">
            <w:pPr>
              <w:spacing w:before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6844" w:type="dxa"/>
          </w:tcPr>
          <w:p w:rsidR="00917C8B" w:rsidRPr="00917C8B" w:rsidRDefault="00917C8B" w:rsidP="002C5866">
            <w:pPr>
              <w:jc w:val="both"/>
            </w:pPr>
            <w:r w:rsidRPr="00917C8B">
              <w:t>Израчунавање индекса опасности који се односи на континуиране емисије из датог објекта и његова класификација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Default="00917C8B" w:rsidP="00917C8B">
            <w:pPr>
              <w:spacing w:before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6844" w:type="dxa"/>
          </w:tcPr>
          <w:p w:rsidR="00917C8B" w:rsidRPr="00917C8B" w:rsidRDefault="00917C8B" w:rsidP="002C5866">
            <w:pPr>
              <w:jc w:val="both"/>
            </w:pPr>
            <w:r w:rsidRPr="00917C8B">
              <w:t>Индекс осетљивости популације и животне средине (GEHVI), Индекс осетљивости који се односи на људски живот (PVI)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Default="00917C8B" w:rsidP="00917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6844" w:type="dxa"/>
          </w:tcPr>
          <w:p w:rsidR="00917C8B" w:rsidRPr="00917C8B" w:rsidRDefault="00917C8B" w:rsidP="002C5866">
            <w:pPr>
              <w:jc w:val="both"/>
            </w:pPr>
            <w:r w:rsidRPr="00917C8B">
              <w:t>Индекс осетљивости животне средине (EVI)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Pr="00917C8B" w:rsidRDefault="00917C8B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  <w:tc>
          <w:tcPr>
            <w:tcW w:w="6844" w:type="dxa"/>
          </w:tcPr>
          <w:p w:rsidR="00917C8B" w:rsidRPr="00917C8B" w:rsidRDefault="00917C8B" w:rsidP="002C5866">
            <w:pPr>
              <w:jc w:val="both"/>
            </w:pPr>
            <w:r w:rsidRPr="00917C8B">
              <w:t>Хемијски акциденти и њихова класификација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Default="00917C8B" w:rsidP="00917C8B">
            <w:pPr>
              <w:spacing w:before="12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27</w:t>
            </w:r>
          </w:p>
        </w:tc>
        <w:tc>
          <w:tcPr>
            <w:tcW w:w="6844" w:type="dxa"/>
          </w:tcPr>
          <w:p w:rsidR="00917C8B" w:rsidRPr="00917C8B" w:rsidRDefault="00917C8B" w:rsidP="002C5866">
            <w:pPr>
              <w:jc w:val="both"/>
            </w:pPr>
            <w:r w:rsidRPr="00917C8B">
              <w:t>Фазе хемијских удеса, зоне угрожености и стадијуми развоја хемијских удеса</w:t>
            </w:r>
          </w:p>
        </w:tc>
      </w:tr>
      <w:tr w:rsidR="00917C8B" w:rsidRPr="00441B29" w:rsidTr="002C5866">
        <w:tc>
          <w:tcPr>
            <w:tcW w:w="630" w:type="dxa"/>
            <w:gridSpan w:val="2"/>
          </w:tcPr>
          <w:p w:rsidR="00917C8B" w:rsidRPr="00441B29" w:rsidRDefault="00917C8B" w:rsidP="00441B29">
            <w:pPr>
              <w:spacing w:before="120"/>
              <w:jc w:val="center"/>
              <w:rPr>
                <w:b/>
                <w:lang w:val="sr-Latn-RS"/>
              </w:rPr>
            </w:pPr>
          </w:p>
        </w:tc>
        <w:tc>
          <w:tcPr>
            <w:tcW w:w="6844" w:type="dxa"/>
          </w:tcPr>
          <w:p w:rsidR="00917C8B" w:rsidRPr="00441B29" w:rsidRDefault="00441B29" w:rsidP="00441B29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Област IV ( од 133 до 157 </w:t>
            </w:r>
            <w:r w:rsidRPr="00441B29">
              <w:rPr>
                <w:b/>
              </w:rPr>
              <w:t>стр.)</w:t>
            </w:r>
          </w:p>
        </w:tc>
      </w:tr>
      <w:tr w:rsidR="00917C8B" w:rsidTr="002C5866">
        <w:tc>
          <w:tcPr>
            <w:tcW w:w="630" w:type="dxa"/>
            <w:gridSpan w:val="2"/>
          </w:tcPr>
          <w:p w:rsidR="00917C8B" w:rsidRDefault="00917C8B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6844" w:type="dxa"/>
          </w:tcPr>
          <w:p w:rsidR="00917C8B" w:rsidRPr="00917C8B" w:rsidRDefault="00917C8B" w:rsidP="002C5866">
            <w:pPr>
              <w:jc w:val="both"/>
            </w:pPr>
            <w:r w:rsidRPr="00917C8B">
              <w:t>Процена ризика по здравље људи, Идентификација опасности и процена токсичности</w:t>
            </w:r>
          </w:p>
        </w:tc>
      </w:tr>
      <w:tr w:rsidR="00441B29" w:rsidTr="002C5866">
        <w:tc>
          <w:tcPr>
            <w:tcW w:w="630" w:type="dxa"/>
            <w:gridSpan w:val="2"/>
          </w:tcPr>
          <w:p w:rsidR="00441B29" w:rsidRDefault="00441B29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6844" w:type="dxa"/>
          </w:tcPr>
          <w:p w:rsidR="00441B29" w:rsidRPr="00917C8B" w:rsidRDefault="00441B29" w:rsidP="002C5866">
            <w:pPr>
              <w:jc w:val="both"/>
            </w:pPr>
            <w:r w:rsidRPr="00441B29">
              <w:t>Процена односа доза-реакција</w:t>
            </w:r>
          </w:p>
        </w:tc>
      </w:tr>
      <w:tr w:rsidR="00441B29" w:rsidTr="002C5866">
        <w:tc>
          <w:tcPr>
            <w:tcW w:w="630" w:type="dxa"/>
            <w:gridSpan w:val="2"/>
          </w:tcPr>
          <w:p w:rsidR="00441B29" w:rsidRDefault="00441B29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6844" w:type="dxa"/>
          </w:tcPr>
          <w:p w:rsidR="00441B29" w:rsidRPr="00441B29" w:rsidRDefault="00441B29" w:rsidP="002C5866">
            <w:pPr>
              <w:jc w:val="both"/>
            </w:pPr>
            <w:r w:rsidRPr="00441B29">
              <w:t>Процена експозиције при процени здравственог ризика</w:t>
            </w:r>
          </w:p>
        </w:tc>
      </w:tr>
      <w:tr w:rsidR="00441B29" w:rsidTr="002C5866">
        <w:tc>
          <w:tcPr>
            <w:tcW w:w="630" w:type="dxa"/>
            <w:gridSpan w:val="2"/>
          </w:tcPr>
          <w:p w:rsidR="00441B29" w:rsidRDefault="00441B29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31</w:t>
            </w:r>
          </w:p>
        </w:tc>
        <w:tc>
          <w:tcPr>
            <w:tcW w:w="6844" w:type="dxa"/>
          </w:tcPr>
          <w:p w:rsidR="00441B29" w:rsidRPr="00441B29" w:rsidRDefault="00441B29" w:rsidP="002C5866">
            <w:pPr>
              <w:jc w:val="both"/>
            </w:pPr>
            <w:r w:rsidRPr="00441B29">
              <w:t>Карактеризација здравственог ризика</w:t>
            </w:r>
          </w:p>
        </w:tc>
      </w:tr>
      <w:tr w:rsidR="00441B29" w:rsidRPr="00441B29" w:rsidTr="002C5866">
        <w:tc>
          <w:tcPr>
            <w:tcW w:w="630" w:type="dxa"/>
            <w:gridSpan w:val="2"/>
          </w:tcPr>
          <w:p w:rsidR="00441B29" w:rsidRPr="00441B29" w:rsidRDefault="00441B29" w:rsidP="00441B29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6844" w:type="dxa"/>
          </w:tcPr>
          <w:p w:rsidR="00441B29" w:rsidRPr="00441B29" w:rsidRDefault="00441B29" w:rsidP="00441B29">
            <w:pPr>
              <w:jc w:val="center"/>
              <w:rPr>
                <w:b/>
              </w:rPr>
            </w:pPr>
            <w:r>
              <w:rPr>
                <w:b/>
              </w:rPr>
              <w:t>Област V ( од 157 до 233</w:t>
            </w:r>
            <w:r w:rsidRPr="00441B29">
              <w:rPr>
                <w:b/>
              </w:rPr>
              <w:t xml:space="preserve"> стр.)</w:t>
            </w:r>
          </w:p>
        </w:tc>
      </w:tr>
      <w:tr w:rsidR="00441B29" w:rsidTr="002C5866">
        <w:tc>
          <w:tcPr>
            <w:tcW w:w="630" w:type="dxa"/>
            <w:gridSpan w:val="2"/>
          </w:tcPr>
          <w:p w:rsidR="00441B29" w:rsidRDefault="00441B29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32</w:t>
            </w:r>
          </w:p>
        </w:tc>
        <w:tc>
          <w:tcPr>
            <w:tcW w:w="6844" w:type="dxa"/>
          </w:tcPr>
          <w:p w:rsidR="00441B29" w:rsidRPr="00441B29" w:rsidRDefault="00441B29" w:rsidP="002C5866">
            <w:pPr>
              <w:jc w:val="both"/>
            </w:pPr>
            <w:r w:rsidRPr="00441B29">
              <w:t>Земљотреси</w:t>
            </w:r>
          </w:p>
        </w:tc>
      </w:tr>
      <w:tr w:rsidR="00441B29" w:rsidTr="002C5866">
        <w:tc>
          <w:tcPr>
            <w:tcW w:w="630" w:type="dxa"/>
            <w:gridSpan w:val="2"/>
          </w:tcPr>
          <w:p w:rsidR="00441B29" w:rsidRDefault="00441B29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33</w:t>
            </w:r>
          </w:p>
        </w:tc>
        <w:tc>
          <w:tcPr>
            <w:tcW w:w="6844" w:type="dxa"/>
          </w:tcPr>
          <w:p w:rsidR="00441B29" w:rsidRPr="00441B29" w:rsidRDefault="00441B29" w:rsidP="002C5866">
            <w:pPr>
              <w:jc w:val="both"/>
            </w:pPr>
            <w:r w:rsidRPr="00441B29">
              <w:t>Сеизмички ризик</w:t>
            </w:r>
          </w:p>
        </w:tc>
      </w:tr>
      <w:tr w:rsidR="00441B29" w:rsidTr="002C5866">
        <w:tc>
          <w:tcPr>
            <w:tcW w:w="630" w:type="dxa"/>
            <w:gridSpan w:val="2"/>
          </w:tcPr>
          <w:p w:rsidR="00441B29" w:rsidRDefault="00441B29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34</w:t>
            </w:r>
          </w:p>
        </w:tc>
        <w:tc>
          <w:tcPr>
            <w:tcW w:w="6844" w:type="dxa"/>
          </w:tcPr>
          <w:p w:rsidR="00441B29" w:rsidRPr="00441B29" w:rsidRDefault="00441B29" w:rsidP="002C5866">
            <w:pPr>
              <w:jc w:val="both"/>
            </w:pPr>
            <w:r w:rsidRPr="00441B29">
              <w:t>Цунами таласи</w:t>
            </w:r>
          </w:p>
        </w:tc>
      </w:tr>
      <w:tr w:rsidR="00441B29" w:rsidTr="002C5866">
        <w:tc>
          <w:tcPr>
            <w:tcW w:w="630" w:type="dxa"/>
            <w:gridSpan w:val="2"/>
          </w:tcPr>
          <w:p w:rsidR="00441B29" w:rsidRDefault="00441B29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6844" w:type="dxa"/>
          </w:tcPr>
          <w:p w:rsidR="00441B29" w:rsidRPr="00441B29" w:rsidRDefault="00441B29" w:rsidP="002C5866">
            <w:pPr>
              <w:jc w:val="both"/>
            </w:pPr>
            <w:r w:rsidRPr="00441B29">
              <w:t>Хидролошки циклус</w:t>
            </w:r>
          </w:p>
        </w:tc>
      </w:tr>
      <w:tr w:rsidR="00441B29" w:rsidTr="002C5866">
        <w:tc>
          <w:tcPr>
            <w:tcW w:w="630" w:type="dxa"/>
            <w:gridSpan w:val="2"/>
          </w:tcPr>
          <w:p w:rsidR="00441B29" w:rsidRDefault="00441B29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  <w:tc>
          <w:tcPr>
            <w:tcW w:w="6844" w:type="dxa"/>
          </w:tcPr>
          <w:p w:rsidR="00441B29" w:rsidRPr="00441B29" w:rsidRDefault="00441B29" w:rsidP="002C5866">
            <w:pPr>
              <w:jc w:val="both"/>
            </w:pPr>
            <w:r w:rsidRPr="00441B29">
              <w:t>Поплава</w:t>
            </w:r>
          </w:p>
        </w:tc>
      </w:tr>
      <w:tr w:rsidR="00441B29" w:rsidTr="002C5866">
        <w:tc>
          <w:tcPr>
            <w:tcW w:w="630" w:type="dxa"/>
            <w:gridSpan w:val="2"/>
          </w:tcPr>
          <w:p w:rsidR="00441B29" w:rsidRDefault="00441B29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37</w:t>
            </w:r>
          </w:p>
        </w:tc>
        <w:tc>
          <w:tcPr>
            <w:tcW w:w="6844" w:type="dxa"/>
          </w:tcPr>
          <w:p w:rsidR="00441B29" w:rsidRPr="00441B29" w:rsidRDefault="00441B29" w:rsidP="002C5866">
            <w:pPr>
              <w:jc w:val="both"/>
            </w:pPr>
            <w:r w:rsidRPr="00441B29">
              <w:t>Ризик и процена ризика од поплава</w:t>
            </w:r>
          </w:p>
        </w:tc>
      </w:tr>
      <w:tr w:rsidR="00441B29" w:rsidTr="002C5866">
        <w:tc>
          <w:tcPr>
            <w:tcW w:w="630" w:type="dxa"/>
            <w:gridSpan w:val="2"/>
          </w:tcPr>
          <w:p w:rsidR="00441B29" w:rsidRDefault="00441B29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38</w:t>
            </w:r>
          </w:p>
        </w:tc>
        <w:tc>
          <w:tcPr>
            <w:tcW w:w="6844" w:type="dxa"/>
          </w:tcPr>
          <w:p w:rsidR="00441B29" w:rsidRPr="00441B29" w:rsidRDefault="00441B29" w:rsidP="002C5866">
            <w:pPr>
              <w:jc w:val="both"/>
            </w:pPr>
            <w:r w:rsidRPr="00441B29">
              <w:t>Клизишта и процена ризика од клизишта</w:t>
            </w:r>
          </w:p>
        </w:tc>
      </w:tr>
      <w:tr w:rsidR="00441B29" w:rsidTr="002C5866">
        <w:tc>
          <w:tcPr>
            <w:tcW w:w="630" w:type="dxa"/>
            <w:gridSpan w:val="2"/>
          </w:tcPr>
          <w:p w:rsidR="00441B29" w:rsidRDefault="00441B29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39</w:t>
            </w:r>
          </w:p>
        </w:tc>
        <w:tc>
          <w:tcPr>
            <w:tcW w:w="6844" w:type="dxa"/>
          </w:tcPr>
          <w:p w:rsidR="00441B29" w:rsidRPr="00441B29" w:rsidRDefault="00441B29" w:rsidP="002C5866">
            <w:pPr>
              <w:jc w:val="both"/>
            </w:pPr>
            <w:r w:rsidRPr="00441B29">
              <w:t>Суша</w:t>
            </w:r>
          </w:p>
        </w:tc>
      </w:tr>
      <w:tr w:rsidR="00441B29" w:rsidTr="002C5866">
        <w:tc>
          <w:tcPr>
            <w:tcW w:w="630" w:type="dxa"/>
            <w:gridSpan w:val="2"/>
          </w:tcPr>
          <w:p w:rsidR="00441B29" w:rsidRPr="00441B29" w:rsidRDefault="00441B29" w:rsidP="00917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6844" w:type="dxa"/>
          </w:tcPr>
          <w:p w:rsidR="00441B29" w:rsidRPr="00441B29" w:rsidRDefault="00441B29" w:rsidP="002C586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Индекс суше</w:t>
            </w:r>
          </w:p>
        </w:tc>
      </w:tr>
      <w:tr w:rsidR="00441B29" w:rsidTr="002C5866">
        <w:tc>
          <w:tcPr>
            <w:tcW w:w="630" w:type="dxa"/>
            <w:gridSpan w:val="2"/>
          </w:tcPr>
          <w:p w:rsidR="00441B29" w:rsidRDefault="00441B29" w:rsidP="00917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6844" w:type="dxa"/>
          </w:tcPr>
          <w:p w:rsidR="00441B29" w:rsidRDefault="00441B29" w:rsidP="002C5866">
            <w:pPr>
              <w:jc w:val="both"/>
              <w:rPr>
                <w:lang w:val="sr-Cyrl-RS"/>
              </w:rPr>
            </w:pPr>
            <w:r w:rsidRPr="00441B29">
              <w:rPr>
                <w:lang w:val="sr-Cyrl-RS"/>
              </w:rPr>
              <w:t>Процена угрожености од елементарних непогода</w:t>
            </w:r>
          </w:p>
        </w:tc>
      </w:tr>
      <w:tr w:rsidR="00441B29" w:rsidTr="002C5866">
        <w:tc>
          <w:tcPr>
            <w:tcW w:w="630" w:type="dxa"/>
            <w:gridSpan w:val="2"/>
          </w:tcPr>
          <w:p w:rsidR="00441B29" w:rsidRDefault="00441B29" w:rsidP="00917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  <w:tc>
          <w:tcPr>
            <w:tcW w:w="6844" w:type="dxa"/>
          </w:tcPr>
          <w:p w:rsidR="00441B29" w:rsidRPr="00441B29" w:rsidRDefault="00441B29" w:rsidP="00441B29">
            <w:pPr>
              <w:jc w:val="both"/>
              <w:rPr>
                <w:lang w:val="sr-Cyrl-RS"/>
              </w:rPr>
            </w:pPr>
            <w:r w:rsidRPr="00441B29">
              <w:rPr>
                <w:lang w:val="sr-Cyrl-RS"/>
              </w:rPr>
              <w:t xml:space="preserve">Смеренице  за процена угрожености од елементарних непогода </w:t>
            </w:r>
          </w:p>
          <w:p w:rsidR="00441B29" w:rsidRPr="00441B29" w:rsidRDefault="00441B29" w:rsidP="00441B29">
            <w:pPr>
              <w:jc w:val="both"/>
              <w:rPr>
                <w:lang w:val="sr-Cyrl-RS"/>
              </w:rPr>
            </w:pPr>
            <w:r w:rsidRPr="00441B29">
              <w:rPr>
                <w:lang w:val="sr-Cyrl-RS"/>
              </w:rPr>
              <w:t xml:space="preserve"> (идентификација извора опасност, Смернице за израду сценарија, Смернице за израду оцене )</w:t>
            </w:r>
          </w:p>
        </w:tc>
      </w:tr>
      <w:tr w:rsidR="00441B29" w:rsidTr="002C5866">
        <w:tc>
          <w:tcPr>
            <w:tcW w:w="630" w:type="dxa"/>
            <w:gridSpan w:val="2"/>
          </w:tcPr>
          <w:p w:rsidR="00441B29" w:rsidRDefault="00441B29" w:rsidP="00917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43</w:t>
            </w:r>
          </w:p>
        </w:tc>
        <w:tc>
          <w:tcPr>
            <w:tcW w:w="6844" w:type="dxa"/>
          </w:tcPr>
          <w:p w:rsidR="00441B29" w:rsidRPr="00441B29" w:rsidRDefault="00441B29" w:rsidP="00441B29">
            <w:pPr>
              <w:jc w:val="both"/>
              <w:rPr>
                <w:lang w:val="sr-Cyrl-RS"/>
              </w:rPr>
            </w:pPr>
            <w:r w:rsidRPr="00441B29">
              <w:rPr>
                <w:lang w:val="sr-Cyrl-RS"/>
              </w:rPr>
              <w:t>Одређивање комбинације ризика - мултиризик</w:t>
            </w:r>
          </w:p>
        </w:tc>
      </w:tr>
      <w:tr w:rsidR="007E78FF" w:rsidTr="002C5866">
        <w:tc>
          <w:tcPr>
            <w:tcW w:w="630" w:type="dxa"/>
            <w:gridSpan w:val="2"/>
          </w:tcPr>
          <w:p w:rsidR="007E78FF" w:rsidRDefault="007E78FF" w:rsidP="00917C8B">
            <w:pPr>
              <w:jc w:val="center"/>
              <w:rPr>
                <w:lang w:val="sr-Cyrl-RS"/>
              </w:rPr>
            </w:pPr>
          </w:p>
        </w:tc>
        <w:tc>
          <w:tcPr>
            <w:tcW w:w="6844" w:type="dxa"/>
          </w:tcPr>
          <w:p w:rsidR="007E78FF" w:rsidRPr="007E78FF" w:rsidRDefault="007E78FF" w:rsidP="007E78FF">
            <w:pPr>
              <w:jc w:val="center"/>
              <w:rPr>
                <w:b/>
                <w:lang w:val="sr-Cyrl-RS"/>
              </w:rPr>
            </w:pPr>
            <w:r w:rsidRPr="007E78FF">
              <w:rPr>
                <w:b/>
                <w:lang w:val="sr-Cyrl-RS"/>
              </w:rPr>
              <w:t>Област V</w:t>
            </w:r>
            <w:r w:rsidRPr="007E78FF">
              <w:rPr>
                <w:b/>
                <w:lang w:val="sr-Latn-RS"/>
              </w:rPr>
              <w:t>I</w:t>
            </w:r>
            <w:r>
              <w:rPr>
                <w:b/>
                <w:lang w:val="sr-Cyrl-RS"/>
              </w:rPr>
              <w:t xml:space="preserve"> ( од 233 до 275</w:t>
            </w:r>
            <w:r w:rsidRPr="007E78FF">
              <w:rPr>
                <w:b/>
                <w:lang w:val="sr-Cyrl-RS"/>
              </w:rPr>
              <w:t xml:space="preserve"> стр.)</w:t>
            </w:r>
          </w:p>
        </w:tc>
      </w:tr>
      <w:tr w:rsidR="007E78FF" w:rsidTr="002C5866">
        <w:tc>
          <w:tcPr>
            <w:tcW w:w="630" w:type="dxa"/>
            <w:gridSpan w:val="2"/>
          </w:tcPr>
          <w:p w:rsidR="007E78FF" w:rsidRDefault="007E78FF" w:rsidP="00917C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44</w:t>
            </w:r>
          </w:p>
        </w:tc>
        <w:tc>
          <w:tcPr>
            <w:tcW w:w="6844" w:type="dxa"/>
          </w:tcPr>
          <w:p w:rsidR="007E78FF" w:rsidRPr="00441B29" w:rsidRDefault="007E78FF" w:rsidP="00441B29">
            <w:pPr>
              <w:jc w:val="both"/>
              <w:rPr>
                <w:lang w:val="sr-Cyrl-RS"/>
              </w:rPr>
            </w:pPr>
            <w:r w:rsidRPr="007E78FF">
              <w:rPr>
                <w:lang w:val="sr-Cyrl-RS"/>
              </w:rPr>
              <w:t>Ефекат стаклене баште</w:t>
            </w:r>
          </w:p>
        </w:tc>
      </w:tr>
      <w:tr w:rsidR="007E78FF" w:rsidTr="002C5866">
        <w:tc>
          <w:tcPr>
            <w:tcW w:w="630" w:type="dxa"/>
            <w:gridSpan w:val="2"/>
          </w:tcPr>
          <w:p w:rsidR="007E78FF" w:rsidRPr="007E78FF" w:rsidRDefault="007E78FF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6844" w:type="dxa"/>
          </w:tcPr>
          <w:p w:rsidR="007E78FF" w:rsidRPr="007E78FF" w:rsidRDefault="007E78FF" w:rsidP="00441B29">
            <w:pPr>
              <w:jc w:val="both"/>
              <w:rPr>
                <w:lang w:val="sr-Cyrl-RS"/>
              </w:rPr>
            </w:pPr>
            <w:r w:rsidRPr="007E78FF">
              <w:rPr>
                <w:lang w:val="sr-Cyrl-RS"/>
              </w:rPr>
              <w:t>Глобалне промене температуре ваздуха</w:t>
            </w:r>
          </w:p>
        </w:tc>
      </w:tr>
      <w:tr w:rsidR="007E78FF" w:rsidTr="002C5866">
        <w:tc>
          <w:tcPr>
            <w:tcW w:w="630" w:type="dxa"/>
            <w:gridSpan w:val="2"/>
          </w:tcPr>
          <w:p w:rsidR="007E78FF" w:rsidRDefault="007E78FF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46</w:t>
            </w:r>
          </w:p>
        </w:tc>
        <w:tc>
          <w:tcPr>
            <w:tcW w:w="6844" w:type="dxa"/>
          </w:tcPr>
          <w:p w:rsidR="007E78FF" w:rsidRPr="007E78FF" w:rsidRDefault="007E78FF" w:rsidP="00441B29">
            <w:pPr>
              <w:jc w:val="both"/>
              <w:rPr>
                <w:lang w:val="sr-Cyrl-RS"/>
              </w:rPr>
            </w:pPr>
            <w:r w:rsidRPr="007E78FF">
              <w:rPr>
                <w:lang w:val="sr-Cyrl-RS"/>
              </w:rPr>
              <w:t>Промене снежних и ледених покривача</w:t>
            </w:r>
          </w:p>
        </w:tc>
      </w:tr>
      <w:tr w:rsidR="007E78FF" w:rsidTr="002C5866">
        <w:tc>
          <w:tcPr>
            <w:tcW w:w="630" w:type="dxa"/>
            <w:gridSpan w:val="2"/>
          </w:tcPr>
          <w:p w:rsidR="007E78FF" w:rsidRDefault="007E78FF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47</w:t>
            </w:r>
          </w:p>
        </w:tc>
        <w:tc>
          <w:tcPr>
            <w:tcW w:w="6844" w:type="dxa"/>
          </w:tcPr>
          <w:p w:rsidR="007E78FF" w:rsidRPr="007E78FF" w:rsidRDefault="007E78FF" w:rsidP="00441B29">
            <w:pPr>
              <w:jc w:val="both"/>
              <w:rPr>
                <w:lang w:val="sr-Cyrl-RS"/>
              </w:rPr>
            </w:pPr>
            <w:r w:rsidRPr="007E78FF">
              <w:rPr>
                <w:lang w:val="sr-Cyrl-RS"/>
              </w:rPr>
              <w:t>Пораст нивоа мора</w:t>
            </w:r>
          </w:p>
        </w:tc>
      </w:tr>
      <w:tr w:rsidR="007E78FF" w:rsidTr="002C5866">
        <w:tc>
          <w:tcPr>
            <w:tcW w:w="630" w:type="dxa"/>
            <w:gridSpan w:val="2"/>
          </w:tcPr>
          <w:p w:rsidR="007E78FF" w:rsidRDefault="007E78FF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48</w:t>
            </w:r>
          </w:p>
        </w:tc>
        <w:tc>
          <w:tcPr>
            <w:tcW w:w="6844" w:type="dxa"/>
          </w:tcPr>
          <w:p w:rsidR="007E78FF" w:rsidRPr="007E78FF" w:rsidRDefault="007E78FF" w:rsidP="00441B29">
            <w:pPr>
              <w:jc w:val="both"/>
              <w:rPr>
                <w:lang w:val="sr-Cyrl-RS"/>
              </w:rPr>
            </w:pPr>
            <w:r w:rsidRPr="007E78FF">
              <w:rPr>
                <w:lang w:val="sr-Cyrl-RS"/>
              </w:rPr>
              <w:t>Утицај промене климе на биљне врсте</w:t>
            </w:r>
          </w:p>
        </w:tc>
      </w:tr>
      <w:tr w:rsidR="007E78FF" w:rsidTr="002C5866">
        <w:tc>
          <w:tcPr>
            <w:tcW w:w="630" w:type="dxa"/>
            <w:gridSpan w:val="2"/>
          </w:tcPr>
          <w:p w:rsidR="007E78FF" w:rsidRDefault="007E78FF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49</w:t>
            </w:r>
          </w:p>
        </w:tc>
        <w:tc>
          <w:tcPr>
            <w:tcW w:w="6844" w:type="dxa"/>
          </w:tcPr>
          <w:p w:rsidR="007E78FF" w:rsidRPr="007E78FF" w:rsidRDefault="007E78FF" w:rsidP="00441B29">
            <w:pPr>
              <w:jc w:val="both"/>
              <w:rPr>
                <w:lang w:val="sr-Cyrl-RS"/>
              </w:rPr>
            </w:pPr>
            <w:r w:rsidRPr="007E78FF">
              <w:rPr>
                <w:lang w:val="sr-Cyrl-RS"/>
              </w:rPr>
              <w:t>Годишња стагнација водостаја река и поплаве услед климатских промена</w:t>
            </w:r>
          </w:p>
        </w:tc>
      </w:tr>
      <w:tr w:rsidR="007E78FF" w:rsidTr="002C5866">
        <w:tc>
          <w:tcPr>
            <w:tcW w:w="630" w:type="dxa"/>
            <w:gridSpan w:val="2"/>
          </w:tcPr>
          <w:p w:rsidR="007E78FF" w:rsidRDefault="007E78FF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  <w:tc>
          <w:tcPr>
            <w:tcW w:w="6844" w:type="dxa"/>
          </w:tcPr>
          <w:p w:rsidR="007E78FF" w:rsidRPr="007E78FF" w:rsidRDefault="007E78FF" w:rsidP="00441B29">
            <w:pPr>
              <w:jc w:val="both"/>
              <w:rPr>
                <w:lang w:val="sr-Cyrl-RS"/>
              </w:rPr>
            </w:pPr>
            <w:r w:rsidRPr="007E78FF">
              <w:rPr>
                <w:lang w:val="sr-Cyrl-RS"/>
              </w:rPr>
              <w:t>Ризици и управљање ризицима климатских промена</w:t>
            </w:r>
          </w:p>
        </w:tc>
      </w:tr>
      <w:tr w:rsidR="007E78FF" w:rsidTr="002C5866">
        <w:tc>
          <w:tcPr>
            <w:tcW w:w="630" w:type="dxa"/>
            <w:gridSpan w:val="2"/>
          </w:tcPr>
          <w:p w:rsidR="007E78FF" w:rsidRDefault="007E78FF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51</w:t>
            </w:r>
          </w:p>
        </w:tc>
        <w:tc>
          <w:tcPr>
            <w:tcW w:w="6844" w:type="dxa"/>
          </w:tcPr>
          <w:p w:rsidR="007E78FF" w:rsidRPr="007E78FF" w:rsidRDefault="007E78FF" w:rsidP="00441B29">
            <w:pPr>
              <w:jc w:val="both"/>
              <w:rPr>
                <w:lang w:val="sr-Cyrl-RS"/>
              </w:rPr>
            </w:pPr>
            <w:r w:rsidRPr="007E78FF">
              <w:rPr>
                <w:lang w:val="sr-Cyrl-RS"/>
              </w:rPr>
              <w:t>Озон у стратосфери</w:t>
            </w:r>
          </w:p>
        </w:tc>
      </w:tr>
      <w:tr w:rsidR="007E78FF" w:rsidTr="002C5866">
        <w:tc>
          <w:tcPr>
            <w:tcW w:w="630" w:type="dxa"/>
            <w:gridSpan w:val="2"/>
          </w:tcPr>
          <w:p w:rsidR="007E78FF" w:rsidRDefault="007E78FF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6844" w:type="dxa"/>
          </w:tcPr>
          <w:p w:rsidR="007E78FF" w:rsidRPr="007E78FF" w:rsidRDefault="007E78FF" w:rsidP="00441B29">
            <w:pPr>
              <w:jc w:val="both"/>
              <w:rPr>
                <w:lang w:val="sr-Cyrl-RS"/>
              </w:rPr>
            </w:pPr>
            <w:r w:rsidRPr="007E78FF">
              <w:rPr>
                <w:lang w:val="sr-Cyrl-RS"/>
              </w:rPr>
              <w:t>Циклуси формирања и разградње стратосферског озона и обнављање озона у стратосфери</w:t>
            </w:r>
          </w:p>
        </w:tc>
      </w:tr>
      <w:tr w:rsidR="007E78FF" w:rsidTr="002C5866">
        <w:tc>
          <w:tcPr>
            <w:tcW w:w="630" w:type="dxa"/>
            <w:gridSpan w:val="2"/>
          </w:tcPr>
          <w:p w:rsidR="007E78FF" w:rsidRDefault="007E78FF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53</w:t>
            </w:r>
          </w:p>
        </w:tc>
        <w:tc>
          <w:tcPr>
            <w:tcW w:w="6844" w:type="dxa"/>
          </w:tcPr>
          <w:p w:rsidR="007E78FF" w:rsidRPr="007E78FF" w:rsidRDefault="007E78FF" w:rsidP="00441B29">
            <w:pPr>
              <w:jc w:val="both"/>
              <w:rPr>
                <w:lang w:val="sr-Cyrl-RS"/>
              </w:rPr>
            </w:pPr>
            <w:r w:rsidRPr="007E78FF">
              <w:rPr>
                <w:lang w:val="sr-Cyrl-RS"/>
              </w:rPr>
              <w:t>Киселе падавине</w:t>
            </w:r>
          </w:p>
        </w:tc>
      </w:tr>
      <w:tr w:rsidR="007E78FF" w:rsidTr="002C5866">
        <w:tc>
          <w:tcPr>
            <w:tcW w:w="630" w:type="dxa"/>
            <w:gridSpan w:val="2"/>
          </w:tcPr>
          <w:p w:rsidR="007E78FF" w:rsidRDefault="007E78FF" w:rsidP="00917C8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54</w:t>
            </w:r>
          </w:p>
        </w:tc>
        <w:tc>
          <w:tcPr>
            <w:tcW w:w="6844" w:type="dxa"/>
          </w:tcPr>
          <w:p w:rsidR="007E78FF" w:rsidRPr="007E78FF" w:rsidRDefault="007E78FF" w:rsidP="00441B29">
            <w:pPr>
              <w:jc w:val="both"/>
              <w:rPr>
                <w:lang w:val="sr-Cyrl-RS"/>
              </w:rPr>
            </w:pPr>
            <w:r w:rsidRPr="007E78FF">
              <w:rPr>
                <w:lang w:val="sr-Cyrl-RS"/>
              </w:rPr>
              <w:t>Негативни ефекти киселих киша</w:t>
            </w:r>
          </w:p>
        </w:tc>
      </w:tr>
    </w:tbl>
    <w:p w:rsidR="00735E94" w:rsidRDefault="00735E94" w:rsidP="00FB670D">
      <w:pPr>
        <w:ind w:firstLine="720"/>
        <w:jc w:val="both"/>
        <w:rPr>
          <w:sz w:val="22"/>
          <w:szCs w:val="22"/>
        </w:rPr>
      </w:pPr>
    </w:p>
    <w:p w:rsidR="00FB670D" w:rsidRDefault="00FB670D" w:rsidP="00FB670D">
      <w:pPr>
        <w:widowControl w:val="0"/>
        <w:tabs>
          <w:tab w:val="right" w:leader="dot" w:pos="7484"/>
        </w:tabs>
        <w:autoSpaceDE w:val="0"/>
        <w:autoSpaceDN w:val="0"/>
        <w:adjustRightInd w:val="0"/>
        <w:ind w:left="540"/>
        <w:rPr>
          <w:sz w:val="20"/>
          <w:szCs w:val="20"/>
          <w:lang w:val="sr-Latn-RS"/>
        </w:rPr>
      </w:pPr>
    </w:p>
    <w:p w:rsidR="00735E94" w:rsidRDefault="00735E94" w:rsidP="00FB670D">
      <w:pPr>
        <w:widowControl w:val="0"/>
        <w:tabs>
          <w:tab w:val="right" w:leader="dot" w:pos="7484"/>
        </w:tabs>
        <w:autoSpaceDE w:val="0"/>
        <w:autoSpaceDN w:val="0"/>
        <w:adjustRightInd w:val="0"/>
        <w:ind w:left="540"/>
        <w:rPr>
          <w:sz w:val="20"/>
          <w:szCs w:val="20"/>
          <w:lang w:val="sr-Latn-RS"/>
        </w:rPr>
      </w:pPr>
    </w:p>
    <w:p w:rsidR="00FB670D" w:rsidRDefault="00FB670D" w:rsidP="00FB670D">
      <w:pPr>
        <w:widowControl w:val="0"/>
        <w:tabs>
          <w:tab w:val="right" w:leader="dot" w:pos="7484"/>
        </w:tabs>
        <w:autoSpaceDE w:val="0"/>
        <w:autoSpaceDN w:val="0"/>
        <w:adjustRightInd w:val="0"/>
        <w:rPr>
          <w:sz w:val="18"/>
          <w:szCs w:val="18"/>
          <w:lang w:val="sr-Latn-RS"/>
        </w:rPr>
      </w:pPr>
      <w:bookmarkStart w:id="0" w:name="_GoBack"/>
      <w:bookmarkEnd w:id="0"/>
    </w:p>
    <w:p w:rsidR="00FB670D" w:rsidRDefault="00FB670D" w:rsidP="00FB670D">
      <w:pPr>
        <w:widowControl w:val="0"/>
        <w:tabs>
          <w:tab w:val="right" w:leader="dot" w:pos="7484"/>
        </w:tabs>
        <w:autoSpaceDE w:val="0"/>
        <w:autoSpaceDN w:val="0"/>
        <w:adjustRightInd w:val="0"/>
        <w:rPr>
          <w:sz w:val="18"/>
          <w:szCs w:val="18"/>
          <w:lang w:val="sr-Latn-RS"/>
        </w:rPr>
      </w:pPr>
    </w:p>
    <w:p w:rsidR="00FB670D" w:rsidRDefault="00FB670D" w:rsidP="00FB670D">
      <w:pPr>
        <w:widowControl w:val="0"/>
        <w:tabs>
          <w:tab w:val="right" w:leader="dot" w:pos="7484"/>
        </w:tabs>
        <w:autoSpaceDE w:val="0"/>
        <w:autoSpaceDN w:val="0"/>
        <w:adjustRightInd w:val="0"/>
        <w:rPr>
          <w:sz w:val="18"/>
          <w:szCs w:val="18"/>
          <w:lang w:val="sr-Latn-RS"/>
        </w:rPr>
      </w:pPr>
    </w:p>
    <w:p w:rsidR="00FB670D" w:rsidRDefault="00FB670D" w:rsidP="00FB670D">
      <w:pPr>
        <w:widowControl w:val="0"/>
        <w:tabs>
          <w:tab w:val="right" w:leader="dot" w:pos="7484"/>
        </w:tabs>
        <w:autoSpaceDE w:val="0"/>
        <w:autoSpaceDN w:val="0"/>
        <w:adjustRightInd w:val="0"/>
        <w:rPr>
          <w:sz w:val="18"/>
          <w:szCs w:val="18"/>
          <w:lang w:val="sr-Latn-RS"/>
        </w:rPr>
      </w:pPr>
    </w:p>
    <w:p w:rsidR="00FB670D" w:rsidRDefault="00FB670D" w:rsidP="00FB670D">
      <w:pPr>
        <w:widowControl w:val="0"/>
        <w:tabs>
          <w:tab w:val="right" w:leader="dot" w:pos="7484"/>
        </w:tabs>
        <w:autoSpaceDE w:val="0"/>
        <w:autoSpaceDN w:val="0"/>
        <w:adjustRightInd w:val="0"/>
        <w:rPr>
          <w:sz w:val="18"/>
          <w:szCs w:val="18"/>
          <w:lang w:val="sr-Latn-RS"/>
        </w:rPr>
      </w:pPr>
    </w:p>
    <w:p w:rsidR="00FB670D" w:rsidRDefault="00FB670D" w:rsidP="00FB670D">
      <w:pPr>
        <w:widowControl w:val="0"/>
        <w:tabs>
          <w:tab w:val="right" w:leader="dot" w:pos="7484"/>
        </w:tabs>
        <w:autoSpaceDE w:val="0"/>
        <w:autoSpaceDN w:val="0"/>
        <w:adjustRightInd w:val="0"/>
        <w:rPr>
          <w:sz w:val="18"/>
          <w:szCs w:val="18"/>
          <w:lang w:val="sr-Latn-RS"/>
        </w:rPr>
      </w:pPr>
    </w:p>
    <w:p w:rsidR="00FB670D" w:rsidRDefault="00FB670D" w:rsidP="00FB670D">
      <w:pPr>
        <w:widowControl w:val="0"/>
        <w:tabs>
          <w:tab w:val="right" w:leader="dot" w:pos="7484"/>
        </w:tabs>
        <w:autoSpaceDE w:val="0"/>
        <w:autoSpaceDN w:val="0"/>
        <w:adjustRightInd w:val="0"/>
        <w:rPr>
          <w:sz w:val="18"/>
          <w:szCs w:val="18"/>
          <w:lang w:val="sr-Latn-RS"/>
        </w:rPr>
      </w:pPr>
    </w:p>
    <w:p w:rsidR="00FB670D" w:rsidRDefault="00FB670D" w:rsidP="00FB670D">
      <w:pPr>
        <w:widowControl w:val="0"/>
        <w:tabs>
          <w:tab w:val="right" w:leader="dot" w:pos="7484"/>
        </w:tabs>
        <w:autoSpaceDE w:val="0"/>
        <w:autoSpaceDN w:val="0"/>
        <w:adjustRightInd w:val="0"/>
        <w:rPr>
          <w:sz w:val="18"/>
          <w:szCs w:val="18"/>
          <w:lang w:val="sr-Latn-RS"/>
        </w:rPr>
      </w:pPr>
    </w:p>
    <w:p w:rsidR="00FB670D" w:rsidRDefault="00FB670D" w:rsidP="00FB670D">
      <w:pPr>
        <w:widowControl w:val="0"/>
        <w:tabs>
          <w:tab w:val="right" w:pos="7484"/>
        </w:tabs>
        <w:autoSpaceDE w:val="0"/>
        <w:autoSpaceDN w:val="0"/>
        <w:adjustRightInd w:val="0"/>
        <w:rPr>
          <w:sz w:val="18"/>
          <w:szCs w:val="18"/>
        </w:rPr>
      </w:pPr>
    </w:p>
    <w:p w:rsidR="00253346" w:rsidRDefault="00253346"/>
    <w:sectPr w:rsidR="00253346" w:rsidSect="00FB670D">
      <w:pgSz w:w="10319" w:h="14572" w:code="13"/>
      <w:pgMar w:top="1134" w:right="1134" w:bottom="1134" w:left="1701" w:header="964" w:footer="624" w:gutter="0"/>
      <w:pgNumType w:start="30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0D"/>
    <w:rsid w:val="000B7EBE"/>
    <w:rsid w:val="00253346"/>
    <w:rsid w:val="002C5866"/>
    <w:rsid w:val="00426ADE"/>
    <w:rsid w:val="00441B29"/>
    <w:rsid w:val="004919F9"/>
    <w:rsid w:val="005A0E24"/>
    <w:rsid w:val="00735E94"/>
    <w:rsid w:val="007E78FF"/>
    <w:rsid w:val="008E4D43"/>
    <w:rsid w:val="00917C8B"/>
    <w:rsid w:val="009912EE"/>
    <w:rsid w:val="00C6085D"/>
    <w:rsid w:val="00C7316B"/>
    <w:rsid w:val="00CB6E7C"/>
    <w:rsid w:val="00D110BB"/>
    <w:rsid w:val="00D4616C"/>
    <w:rsid w:val="00F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F4018-984D-49F6-85FB-351C6E83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70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E24"/>
    <w:rPr>
      <w:rFonts w:ascii="Segoe UI" w:eastAsia="Times New Roman" w:hAnsi="Segoe UI" w:cs="Segoe UI"/>
      <w:noProof/>
      <w:sz w:val="18"/>
      <w:szCs w:val="18"/>
      <w:lang w:val="sr-Latn-CS"/>
    </w:rPr>
  </w:style>
  <w:style w:type="table" w:styleId="TableGrid">
    <w:name w:val="Table Grid"/>
    <w:basedOn w:val="TableNormal"/>
    <w:uiPriority w:val="39"/>
    <w:rsid w:val="0073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Amelija</dc:creator>
  <cp:keywords/>
  <dc:description/>
  <cp:lastModifiedBy>Amelija</cp:lastModifiedBy>
  <cp:revision>2</cp:revision>
  <cp:lastPrinted>2022-10-20T10:24:00Z</cp:lastPrinted>
  <dcterms:created xsi:type="dcterms:W3CDTF">2022-10-20T09:21:00Z</dcterms:created>
  <dcterms:modified xsi:type="dcterms:W3CDTF">2022-10-20T12:45:00Z</dcterms:modified>
</cp:coreProperties>
</file>